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892" w:rsidRPr="00F46367" w:rsidRDefault="00BF0892" w:rsidP="003D7A62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F46367">
        <w:rPr>
          <w:b/>
          <w:sz w:val="28"/>
          <w:szCs w:val="28"/>
          <w:lang w:val="uk-UA"/>
        </w:rPr>
        <w:t xml:space="preserve">Юлія Негреба </w:t>
      </w:r>
    </w:p>
    <w:p w:rsidR="00BF0892" w:rsidRDefault="00BF0892" w:rsidP="008D14B2">
      <w:pPr>
        <w:spacing w:line="360" w:lineRule="auto"/>
        <w:ind w:firstLine="397"/>
        <w:jc w:val="center"/>
        <w:rPr>
          <w:b/>
          <w:sz w:val="28"/>
          <w:szCs w:val="28"/>
          <w:lang w:val="uk-UA"/>
        </w:rPr>
      </w:pPr>
    </w:p>
    <w:p w:rsidR="00BF0892" w:rsidRPr="008D14B2" w:rsidRDefault="00BF0892" w:rsidP="008D14B2">
      <w:pPr>
        <w:spacing w:line="360" w:lineRule="auto"/>
        <w:ind w:firstLine="397"/>
        <w:jc w:val="center"/>
        <w:rPr>
          <w:b/>
          <w:caps/>
          <w:sz w:val="28"/>
          <w:szCs w:val="28"/>
          <w:lang w:val="uk-UA"/>
        </w:rPr>
      </w:pPr>
      <w:r w:rsidRPr="008D14B2">
        <w:rPr>
          <w:b/>
          <w:caps/>
          <w:sz w:val="28"/>
          <w:szCs w:val="28"/>
          <w:lang w:val="uk-UA"/>
        </w:rPr>
        <w:t xml:space="preserve">Біологічні особливості представників класу </w:t>
      </w:r>
      <w:r w:rsidRPr="008D14B2">
        <w:rPr>
          <w:b/>
          <w:caps/>
          <w:sz w:val="28"/>
          <w:szCs w:val="28"/>
          <w:lang w:val="en-US"/>
        </w:rPr>
        <w:t>Arachnoidea</w:t>
      </w:r>
      <w:r w:rsidRPr="008D14B2">
        <w:rPr>
          <w:b/>
          <w:caps/>
          <w:sz w:val="28"/>
          <w:szCs w:val="28"/>
          <w:lang w:val="uk-UA"/>
        </w:rPr>
        <w:t xml:space="preserve">, ряду </w:t>
      </w:r>
      <w:r w:rsidRPr="008D14B2">
        <w:rPr>
          <w:b/>
          <w:caps/>
          <w:sz w:val="28"/>
          <w:szCs w:val="28"/>
          <w:lang w:val="en-US"/>
        </w:rPr>
        <w:t>Parasitiformes</w:t>
      </w:r>
    </w:p>
    <w:p w:rsidR="00BF0892" w:rsidRPr="00C52A52" w:rsidRDefault="00BF0892" w:rsidP="00C52A52">
      <w:pPr>
        <w:tabs>
          <w:tab w:val="left" w:pos="5082"/>
        </w:tabs>
        <w:spacing w:line="360" w:lineRule="auto"/>
        <w:ind w:firstLine="709"/>
        <w:jc w:val="right"/>
        <w:rPr>
          <w:sz w:val="28"/>
          <w:szCs w:val="28"/>
          <w:lang w:val="uk-UA"/>
        </w:rPr>
      </w:pPr>
    </w:p>
    <w:p w:rsidR="00BF0892" w:rsidRPr="00C52A5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>Іксодові кліщі представлені двома цілком паразитичними родинами: аргасові кліщі, або аргазиди (ряд. Argasidae), і власне іксодові кліщі, або іксодіди (ряд. Ixodidae). Ixodoidea – високоспеціалізовані паразити, які харчуються кров'ю наземних хребетних. Це найбільші кліщі, можуть значно збільшуватися в розмірах при насичуванні кровью; голодні кліщі зазвичай 3-</w:t>
      </w:r>
      <w:smartTag w:uri="urn:schemas-microsoft-com:office:smarttags" w:element="metricconverter">
        <w:smartTagPr>
          <w:attr w:name="ProductID" w:val="5 мм"/>
        </w:smartTagPr>
        <w:r w:rsidRPr="00C52A52">
          <w:rPr>
            <w:sz w:val="28"/>
            <w:szCs w:val="28"/>
            <w:lang w:val="uk-UA"/>
          </w:rPr>
          <w:t>5 мм</w:t>
        </w:r>
      </w:smartTag>
      <w:r w:rsidRPr="00C52A52">
        <w:rPr>
          <w:sz w:val="28"/>
          <w:szCs w:val="28"/>
          <w:lang w:val="uk-UA"/>
        </w:rPr>
        <w:t xml:space="preserve"> довжиною, після харчування - 10-</w:t>
      </w:r>
      <w:smartTag w:uri="urn:schemas-microsoft-com:office:smarttags" w:element="metricconverter">
        <w:smartTagPr>
          <w:attr w:name="ProductID" w:val="15 мм"/>
        </w:smartTagPr>
        <w:r w:rsidRPr="00C52A52">
          <w:rPr>
            <w:sz w:val="28"/>
            <w:szCs w:val="28"/>
            <w:lang w:val="uk-UA"/>
          </w:rPr>
          <w:t>15 мм</w:t>
        </w:r>
      </w:smartTag>
      <w:r w:rsidRPr="00C52A52">
        <w:rPr>
          <w:sz w:val="28"/>
          <w:szCs w:val="28"/>
          <w:lang w:val="uk-UA"/>
        </w:rPr>
        <w:t xml:space="preserve">, деякі до </w:t>
      </w:r>
      <w:smartTag w:uri="urn:schemas-microsoft-com:office:smarttags" w:element="metricconverter">
        <w:smartTagPr>
          <w:attr w:name="ProductID" w:val="25 мм"/>
        </w:smartTagPr>
        <w:r w:rsidRPr="00C52A52">
          <w:rPr>
            <w:sz w:val="28"/>
            <w:szCs w:val="28"/>
            <w:lang w:val="uk-UA"/>
          </w:rPr>
          <w:t>25 мм</w:t>
        </w:r>
      </w:smartTag>
      <w:r w:rsidRPr="00C52A52">
        <w:rPr>
          <w:sz w:val="28"/>
          <w:szCs w:val="28"/>
          <w:lang w:val="uk-UA"/>
        </w:rPr>
        <w:t xml:space="preserve">. Багато видів можуть нападати з метою живлення на людину. Сюди відноситься більшість кліщів - переносників та збудників інфекційних хвороб людини і тварин. </w:t>
      </w:r>
    </w:p>
    <w:p w:rsidR="00BF0892" w:rsidRPr="00C52A5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>Аргазіди характерні для країн з жарким сухим кліматом, у нас вони поширені в південних районах, головним чином в Середній Азії і Закавказі, де реєструється до 17 видів трьох родів. Кліщі роду Ornithodoros заражають людину спірохетами кліщового поворотного тифу</w:t>
      </w:r>
      <w:r>
        <w:rPr>
          <w:sz w:val="28"/>
          <w:szCs w:val="28"/>
          <w:lang w:val="uk-UA"/>
        </w:rPr>
        <w:t>.</w:t>
      </w:r>
      <w:r w:rsidRPr="00C52A52">
        <w:rPr>
          <w:sz w:val="28"/>
          <w:szCs w:val="28"/>
          <w:lang w:val="uk-UA"/>
        </w:rPr>
        <w:t xml:space="preserve"> </w:t>
      </w:r>
    </w:p>
    <w:p w:rsidR="00BF0892" w:rsidRPr="00C52A5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 xml:space="preserve">У сухих пустельних місцевостях, де поширені аргазіди, вони живуть у різних закритих сховищах із відповідним мікрокліматом: у гротах, тріщинах скель, житлових і порожніх лігвищах і норах тварин - черепах, дикобразів, піщанок, птахів і т. п. Вони поселяються і в будівлях людини, головним чином примітивних, глинобитних, покинутих, напівзруйнованих. </w:t>
      </w:r>
    </w:p>
    <w:p w:rsidR="00BF0892" w:rsidRPr="00C52A5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>Аргазіди можуть багато місяців голодувати, а при появі тварини-</w:t>
      </w:r>
      <w:r>
        <w:rPr>
          <w:sz w:val="28"/>
          <w:szCs w:val="28"/>
          <w:lang w:val="uk-UA"/>
        </w:rPr>
        <w:t xml:space="preserve">хазяїна </w:t>
      </w:r>
      <w:r w:rsidRPr="00C52A52">
        <w:rPr>
          <w:sz w:val="28"/>
          <w:szCs w:val="28"/>
          <w:lang w:val="uk-UA"/>
        </w:rPr>
        <w:t xml:space="preserve"> швидко присмоктуються і за нетривалий час випивають багато крові, в сотні разів збільшуючись у вазі. Хазяїн відшукується за запахом з допомогою нюхових органів (органи Галлера), розт</w:t>
      </w:r>
      <w:r>
        <w:rPr>
          <w:sz w:val="28"/>
          <w:szCs w:val="28"/>
          <w:lang w:val="uk-UA"/>
        </w:rPr>
        <w:t>ашованих на лапках передніх ніг.</w:t>
      </w:r>
    </w:p>
    <w:p w:rsidR="00BF089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>Спірохетози</w:t>
      </w:r>
      <w:r>
        <w:rPr>
          <w:sz w:val="28"/>
          <w:szCs w:val="28"/>
          <w:lang w:val="uk-UA"/>
        </w:rPr>
        <w:t>, що</w:t>
      </w:r>
      <w:r w:rsidRPr="00C52A52">
        <w:rPr>
          <w:sz w:val="28"/>
          <w:szCs w:val="28"/>
          <w:lang w:val="uk-UA"/>
        </w:rPr>
        <w:t xml:space="preserve"> передаються аргазидами, - важкі виснажливі захворювання, поширені в жарких місцях. </w:t>
      </w:r>
      <w:r>
        <w:rPr>
          <w:sz w:val="28"/>
          <w:szCs w:val="28"/>
          <w:lang w:val="uk-UA"/>
        </w:rPr>
        <w:t>О</w:t>
      </w:r>
      <w:r w:rsidRPr="00C52A52">
        <w:rPr>
          <w:sz w:val="28"/>
          <w:szCs w:val="28"/>
          <w:lang w:val="uk-UA"/>
        </w:rPr>
        <w:t>сновний переносник спірохет - кліщ Ornithodoros papillipes. У природі кліщі заражаються спірохетами, харчуючись на диких тваринах -</w:t>
      </w:r>
      <w:r>
        <w:rPr>
          <w:sz w:val="28"/>
          <w:szCs w:val="28"/>
          <w:lang w:val="uk-UA"/>
        </w:rPr>
        <w:t xml:space="preserve"> гризунах, їжаках, шакалах</w:t>
      </w:r>
      <w:r w:rsidRPr="00C52A52">
        <w:rPr>
          <w:sz w:val="28"/>
          <w:szCs w:val="28"/>
          <w:lang w:val="uk-UA"/>
        </w:rPr>
        <w:t>, причому спірохети розмножуються і зберігаються в організмі кліщів протягом усього їхнього тривалого життя і передаються від самки через яйця її численному потомству (трансовариальна передача збудника). Тому в місцях, де живуть кліщі, зберігаються стійкі природні вогнища хвороби. Людина заражається через укуси кліщів при ночівлях на природі, в місцях, заселених кліщами, - у</w:t>
      </w:r>
      <w:r>
        <w:rPr>
          <w:sz w:val="28"/>
          <w:szCs w:val="28"/>
          <w:lang w:val="uk-UA"/>
        </w:rPr>
        <w:t xml:space="preserve"> гротах, біля нір тварин</w:t>
      </w:r>
      <w:r w:rsidRPr="00C52A52">
        <w:rPr>
          <w:sz w:val="28"/>
          <w:szCs w:val="28"/>
          <w:lang w:val="uk-UA"/>
        </w:rPr>
        <w:t>, а також у приміщеннях, з</w:t>
      </w:r>
      <w:r>
        <w:rPr>
          <w:sz w:val="28"/>
          <w:szCs w:val="28"/>
          <w:lang w:val="uk-UA"/>
        </w:rPr>
        <w:t>аселених</w:t>
      </w:r>
      <w:r w:rsidRPr="00C52A52">
        <w:rPr>
          <w:sz w:val="28"/>
          <w:szCs w:val="28"/>
          <w:lang w:val="uk-UA"/>
        </w:rPr>
        <w:t xml:space="preserve"> аргазидами. Вогнища спірохетозі</w:t>
      </w:r>
      <w:r>
        <w:rPr>
          <w:sz w:val="28"/>
          <w:szCs w:val="28"/>
          <w:lang w:val="uk-UA"/>
        </w:rPr>
        <w:t xml:space="preserve">в в населених місцевостях в даний час реєструються досить рідко </w:t>
      </w:r>
      <w:r w:rsidRPr="00C52A52">
        <w:rPr>
          <w:sz w:val="28"/>
          <w:szCs w:val="28"/>
          <w:lang w:val="uk-UA"/>
        </w:rPr>
        <w:t xml:space="preserve">завдяки благоустрою селищ і винищувальних заходів. </w:t>
      </w:r>
    </w:p>
    <w:p w:rsidR="00BF0892" w:rsidRPr="00C52A5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 xml:space="preserve">Іксодіди (род. Ixodidae) </w:t>
      </w:r>
      <w:r>
        <w:rPr>
          <w:sz w:val="28"/>
          <w:szCs w:val="28"/>
          <w:lang w:val="uk-UA"/>
        </w:rPr>
        <w:t>реєструються</w:t>
      </w:r>
      <w:r w:rsidRPr="00C52A52">
        <w:rPr>
          <w:sz w:val="28"/>
          <w:szCs w:val="28"/>
          <w:lang w:val="uk-UA"/>
        </w:rPr>
        <w:t xml:space="preserve"> в різних ландшафтно-кліматичних зонах. Це в більшості пасовищні паразити, які чекають на тварин-хазяїнів у відкритій природі. При такому способі життя ймовірність зустрічі паразита з </w:t>
      </w:r>
      <w:r>
        <w:rPr>
          <w:sz w:val="28"/>
          <w:szCs w:val="28"/>
          <w:lang w:val="uk-UA"/>
        </w:rPr>
        <w:t>хазяїном невелика і підтримання</w:t>
      </w:r>
      <w:r w:rsidRPr="00C52A52">
        <w:rPr>
          <w:sz w:val="28"/>
          <w:szCs w:val="28"/>
          <w:lang w:val="uk-UA"/>
        </w:rPr>
        <w:t xml:space="preserve"> чисельності паразита забезпечується цілою низкою спеціальних пристосувань. Коло тварин-</w:t>
      </w:r>
      <w:r>
        <w:rPr>
          <w:sz w:val="28"/>
          <w:szCs w:val="28"/>
          <w:lang w:val="uk-UA"/>
        </w:rPr>
        <w:t>живителів</w:t>
      </w:r>
      <w:r w:rsidRPr="00C52A52">
        <w:rPr>
          <w:sz w:val="28"/>
          <w:szCs w:val="28"/>
          <w:lang w:val="uk-UA"/>
        </w:rPr>
        <w:t xml:space="preserve">, як правило, досить широке. Дорослі кліщі більшості видів живляться на великих тваринах - копитних, хижаках, а личинки і німфи - на гризунах, комахоїдних, дрібних хижаках, птахах, ящірках. Дорослі кліщі багатьох видів можуть смоктати кров людини. Іксодіди здатні довго голодувати, зазвичай по кілька місяців, деякі види до двох років. Кліщі заповзають на хазяїна з землі або рослинності. Вони підстерігають тварин на низькорослих рослинах. </w:t>
      </w:r>
    </w:p>
    <w:p w:rsidR="00BF0892" w:rsidRPr="00C52A5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 xml:space="preserve">Спарювання частіше відбувається на хазяїні. Характерна гонотрофічна гармонія: для нормального дозрівання яєць необхідно, щоб самка прийняла, досить велику кількість крові. Плодючість дуже висока, причому самка, покинувши хазяїна і переваривши кров, </w:t>
      </w:r>
      <w:r>
        <w:rPr>
          <w:sz w:val="28"/>
          <w:szCs w:val="28"/>
          <w:lang w:val="uk-UA"/>
        </w:rPr>
        <w:t xml:space="preserve">відкладає </w:t>
      </w:r>
      <w:r w:rsidRPr="00C52A52">
        <w:rPr>
          <w:sz w:val="28"/>
          <w:szCs w:val="28"/>
          <w:lang w:val="uk-UA"/>
        </w:rPr>
        <w:t xml:space="preserve"> яйця одніє</w:t>
      </w:r>
      <w:r>
        <w:rPr>
          <w:sz w:val="28"/>
          <w:szCs w:val="28"/>
          <w:lang w:val="uk-UA"/>
        </w:rPr>
        <w:t>ї кладкою і гине, з</w:t>
      </w:r>
      <w:r w:rsidRPr="00C52A52">
        <w:rPr>
          <w:sz w:val="28"/>
          <w:szCs w:val="28"/>
          <w:lang w:val="uk-UA"/>
        </w:rPr>
        <w:t xml:space="preserve">азвичай </w:t>
      </w:r>
      <w:r>
        <w:rPr>
          <w:sz w:val="28"/>
          <w:szCs w:val="28"/>
          <w:lang w:val="uk-UA"/>
        </w:rPr>
        <w:t xml:space="preserve">це </w:t>
      </w:r>
      <w:r w:rsidRPr="00C52A52">
        <w:rPr>
          <w:sz w:val="28"/>
          <w:szCs w:val="28"/>
          <w:lang w:val="uk-UA"/>
        </w:rPr>
        <w:t>кілька тисяч яєць. Після</w:t>
      </w:r>
      <w:r>
        <w:rPr>
          <w:sz w:val="28"/>
          <w:szCs w:val="28"/>
          <w:lang w:val="uk-UA"/>
        </w:rPr>
        <w:t xml:space="preserve"> </w:t>
      </w:r>
      <w:r w:rsidRPr="00C52A52">
        <w:rPr>
          <w:sz w:val="28"/>
          <w:szCs w:val="28"/>
          <w:lang w:val="uk-UA"/>
        </w:rPr>
        <w:t>зародковий розвиток включає тільки три фази - личинку, єдину німфу і дорослу фазу. Для перетворення в наступну фазу кліщ повинен насмоктатись крові. </w:t>
      </w:r>
    </w:p>
    <w:p w:rsidR="00BF0892" w:rsidRPr="00C52A5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C52A52">
        <w:rPr>
          <w:sz w:val="28"/>
          <w:szCs w:val="28"/>
          <w:lang w:val="uk-UA"/>
        </w:rPr>
        <w:t xml:space="preserve"> гніздах птахів і ссавців створюються умови для розвитку просторових зв'язків між членистоногими і хребетними. Гнізда заселяє багата фауна кліщів. яка поряд з паразитами включає безліч видів вільноживучих організмів, що займають різні екологічні ніші.</w:t>
      </w:r>
    </w:p>
    <w:p w:rsidR="00BF089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>Група хазяїна включає в себе власне паразитів, що зустрічаються тільки на хазяїні. У представників цієї групи - іксодові, аргасові і пір'яні кліщі - в процесі</w:t>
      </w:r>
      <w:r>
        <w:rPr>
          <w:sz w:val="28"/>
          <w:szCs w:val="28"/>
          <w:lang w:val="uk-UA"/>
        </w:rPr>
        <w:t xml:space="preserve"> еволюції паразитизму на птахах</w:t>
      </w:r>
      <w:r w:rsidRPr="00C52A52">
        <w:rPr>
          <w:sz w:val="28"/>
          <w:szCs w:val="28"/>
          <w:lang w:val="uk-UA"/>
        </w:rPr>
        <w:t xml:space="preserve"> виробився ряд великих і складних як симбіотичних, так і морфофізіологічних пристосувань для встановлення тісних зв'язків з хазяїном</w:t>
      </w:r>
      <w:r>
        <w:rPr>
          <w:sz w:val="28"/>
          <w:szCs w:val="28"/>
          <w:lang w:val="uk-UA"/>
        </w:rPr>
        <w:t>.</w:t>
      </w:r>
    </w:p>
    <w:p w:rsidR="00BF089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</w:t>
      </w:r>
      <w:r w:rsidRPr="00C52A52">
        <w:rPr>
          <w:sz w:val="28"/>
          <w:szCs w:val="28"/>
          <w:lang w:val="uk-UA"/>
        </w:rPr>
        <w:t>истема класифікації типів паразитизму у членистоногих, ґрунтується на характері паразито - хазяїних зв'язків. Вона виглядає таким чином:</w:t>
      </w:r>
      <w:r>
        <w:rPr>
          <w:sz w:val="28"/>
          <w:szCs w:val="28"/>
          <w:lang w:val="uk-UA"/>
        </w:rPr>
        <w:t xml:space="preserve"> вільноіснуючі кровососи; гніздово-нірні кровососи; т </w:t>
      </w:r>
      <w:r w:rsidRPr="00C52A52">
        <w:rPr>
          <w:sz w:val="28"/>
          <w:szCs w:val="28"/>
          <w:lang w:val="uk-UA"/>
        </w:rPr>
        <w:t>имчасові ектопараз</w:t>
      </w:r>
      <w:r>
        <w:rPr>
          <w:sz w:val="28"/>
          <w:szCs w:val="28"/>
          <w:lang w:val="uk-UA"/>
        </w:rPr>
        <w:t>ити з короткочасним харчуванням; т</w:t>
      </w:r>
      <w:r w:rsidRPr="00C52A52">
        <w:rPr>
          <w:sz w:val="28"/>
          <w:szCs w:val="28"/>
          <w:lang w:val="uk-UA"/>
        </w:rPr>
        <w:t>имчасові екто</w:t>
      </w:r>
      <w:r>
        <w:rPr>
          <w:sz w:val="28"/>
          <w:szCs w:val="28"/>
          <w:lang w:val="uk-UA"/>
        </w:rPr>
        <w:t>паразити з тривалим харчуванням;  постійні ектопаразити;  п</w:t>
      </w:r>
      <w:r w:rsidRPr="00C52A52">
        <w:rPr>
          <w:sz w:val="28"/>
          <w:szCs w:val="28"/>
          <w:lang w:val="uk-UA"/>
        </w:rPr>
        <w:t xml:space="preserve">ідшкірні ендопаразити. 7. </w:t>
      </w:r>
      <w:r>
        <w:rPr>
          <w:sz w:val="28"/>
          <w:szCs w:val="28"/>
          <w:lang w:val="uk-UA"/>
        </w:rPr>
        <w:t xml:space="preserve">порожнинні </w:t>
      </w:r>
      <w:r w:rsidRPr="00C52A52">
        <w:rPr>
          <w:sz w:val="28"/>
          <w:szCs w:val="28"/>
          <w:lang w:val="uk-UA"/>
        </w:rPr>
        <w:t>ендопаразит</w:t>
      </w:r>
      <w:r>
        <w:rPr>
          <w:sz w:val="28"/>
          <w:szCs w:val="28"/>
          <w:lang w:val="uk-UA"/>
        </w:rPr>
        <w:t>и; т</w:t>
      </w:r>
      <w:r w:rsidRPr="00C52A52">
        <w:rPr>
          <w:sz w:val="28"/>
          <w:szCs w:val="28"/>
          <w:lang w:val="uk-UA"/>
        </w:rPr>
        <w:t>канинні ендопаразити.</w:t>
      </w:r>
    </w:p>
    <w:p w:rsidR="00BF0892" w:rsidRPr="00C52A52" w:rsidRDefault="00BF0892" w:rsidP="0010392A">
      <w:pPr>
        <w:pStyle w:val="NormalWeb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52A52">
        <w:rPr>
          <w:sz w:val="28"/>
          <w:szCs w:val="28"/>
          <w:lang w:val="uk-UA"/>
        </w:rPr>
        <w:t>Слід враховувати, що запропонована система екологічних угрупо</w:t>
      </w:r>
      <w:r>
        <w:rPr>
          <w:sz w:val="28"/>
          <w:szCs w:val="28"/>
          <w:lang w:val="uk-UA"/>
        </w:rPr>
        <w:t>вань паразитичних членистоногих, я</w:t>
      </w:r>
      <w:r w:rsidRPr="00C52A52">
        <w:rPr>
          <w:sz w:val="28"/>
          <w:szCs w:val="28"/>
          <w:lang w:val="uk-UA"/>
        </w:rPr>
        <w:t xml:space="preserve">к і будь-яка інша схема екологічної класифікації живих організмів, штучна і не може в рівній мірі відобразити все різноманіття реальних відносин паразито-хазяїнних зв'язків. Власне, деякі види або більш великі таксони паразитичних членистоногих можуть займати проміжне положення, і віднесення їх до тієї чи іншої екологічної групи пов'язане з певними труднощами. </w:t>
      </w:r>
    </w:p>
    <w:p w:rsidR="00BF0892" w:rsidRPr="0010392A" w:rsidRDefault="00BF0892" w:rsidP="0010392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0392A">
        <w:rPr>
          <w:sz w:val="28"/>
          <w:szCs w:val="28"/>
          <w:lang w:val="uk-UA"/>
        </w:rPr>
        <w:t>У гнізда</w:t>
      </w:r>
      <w:r>
        <w:rPr>
          <w:sz w:val="28"/>
          <w:szCs w:val="28"/>
          <w:lang w:val="uk-UA"/>
        </w:rPr>
        <w:t>х куроподібних птахів в місцях ї</w:t>
      </w:r>
      <w:r w:rsidRPr="0010392A">
        <w:rPr>
          <w:sz w:val="28"/>
          <w:szCs w:val="28"/>
          <w:lang w:val="uk-UA"/>
        </w:rPr>
        <w:t>х розташування можуть знайти сприйнятливі умови для розмноження кліщі-мешканці і шкідники сільскогосподарс</w:t>
      </w:r>
      <w:r>
        <w:rPr>
          <w:sz w:val="28"/>
          <w:szCs w:val="28"/>
          <w:lang w:val="uk-UA"/>
        </w:rPr>
        <w:t>ької продукції. Останнім часом</w:t>
      </w:r>
      <w:r w:rsidRPr="0010392A">
        <w:rPr>
          <w:sz w:val="28"/>
          <w:szCs w:val="28"/>
          <w:lang w:val="uk-UA"/>
        </w:rPr>
        <w:t xml:space="preserve"> інтенсивно </w:t>
      </w:r>
      <w:r>
        <w:rPr>
          <w:sz w:val="28"/>
          <w:szCs w:val="28"/>
          <w:lang w:val="uk-UA"/>
        </w:rPr>
        <w:t>вивчаються</w:t>
      </w:r>
      <w:r w:rsidRPr="0010392A">
        <w:rPr>
          <w:sz w:val="28"/>
          <w:szCs w:val="28"/>
          <w:lang w:val="uk-UA"/>
        </w:rPr>
        <w:t xml:space="preserve"> питання </w:t>
      </w:r>
      <w:r>
        <w:rPr>
          <w:sz w:val="28"/>
          <w:szCs w:val="28"/>
          <w:lang w:val="uk-UA"/>
        </w:rPr>
        <w:t>ролі</w:t>
      </w:r>
      <w:r w:rsidRPr="0010392A">
        <w:rPr>
          <w:sz w:val="28"/>
          <w:szCs w:val="28"/>
          <w:lang w:val="uk-UA"/>
        </w:rPr>
        <w:t xml:space="preserve"> кліщів-мешканців житла людини у виникненні </w:t>
      </w:r>
      <w:r>
        <w:rPr>
          <w:sz w:val="28"/>
          <w:szCs w:val="28"/>
          <w:lang w:val="uk-UA"/>
        </w:rPr>
        <w:t>алергічних явищ.</w:t>
      </w:r>
    </w:p>
    <w:p w:rsidR="00BF0892" w:rsidRDefault="00BF0892" w:rsidP="0010392A">
      <w:pPr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10392A">
        <w:rPr>
          <w:sz w:val="28"/>
          <w:szCs w:val="28"/>
          <w:lang w:val="uk-UA"/>
        </w:rPr>
        <w:t xml:space="preserve">В цьому відношенні </w:t>
      </w:r>
      <w:r>
        <w:rPr>
          <w:sz w:val="28"/>
          <w:szCs w:val="28"/>
          <w:lang w:val="uk-UA"/>
        </w:rPr>
        <w:t>особливу цікавість представляє</w:t>
      </w:r>
      <w:r w:rsidRPr="0010392A">
        <w:rPr>
          <w:sz w:val="28"/>
          <w:szCs w:val="28"/>
          <w:lang w:val="uk-UA"/>
        </w:rPr>
        <w:t xml:space="preserve"> вивчення симбіоценозів синантропних тварин, які вступають в тісний контакт з людиною. Кліщі, члени цих симбіоценозів, не лише турбують людину і тварин своїми укусами, але є </w:t>
      </w:r>
      <w:r>
        <w:rPr>
          <w:sz w:val="28"/>
          <w:szCs w:val="28"/>
          <w:lang w:val="uk-UA"/>
        </w:rPr>
        <w:t>носіями</w:t>
      </w:r>
      <w:r w:rsidRPr="0010392A">
        <w:rPr>
          <w:sz w:val="28"/>
          <w:szCs w:val="28"/>
          <w:lang w:val="uk-UA"/>
        </w:rPr>
        <w:t xml:space="preserve"> та переносниками збудників багатьох інфекційних захворювань вірусної і бактеріальної природи. </w:t>
      </w:r>
    </w:p>
    <w:p w:rsidR="00BF0892" w:rsidRDefault="00BF0892" w:rsidP="006762CE">
      <w:pPr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BF0892" w:rsidRPr="006762CE" w:rsidRDefault="00BF0892" w:rsidP="006762CE">
      <w:pPr>
        <w:spacing w:line="360" w:lineRule="auto"/>
        <w:ind w:left="-540"/>
        <w:rPr>
          <w:b/>
          <w:color w:val="000000"/>
          <w:sz w:val="28"/>
          <w:szCs w:val="28"/>
          <w:lang w:val="uk-UA"/>
        </w:rPr>
      </w:pPr>
      <w:r w:rsidRPr="006762CE">
        <w:rPr>
          <w:b/>
          <w:color w:val="000000"/>
          <w:sz w:val="28"/>
          <w:szCs w:val="28"/>
          <w:lang w:val="uk-UA"/>
        </w:rPr>
        <w:t>Література:</w:t>
      </w:r>
    </w:p>
    <w:p w:rsidR="00BF0892" w:rsidRPr="00C65D21" w:rsidRDefault="00BF0892" w:rsidP="006762CE">
      <w:pPr>
        <w:pStyle w:val="HTMLPreformatted"/>
        <w:numPr>
          <w:ilvl w:val="0"/>
          <w:numId w:val="1"/>
        </w:numPr>
        <w:tabs>
          <w:tab w:val="left" w:pos="0"/>
          <w:tab w:val="left" w:pos="5082"/>
        </w:tabs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Виноград Н. 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5D21">
        <w:rPr>
          <w:rFonts w:ascii="Times New Roman" w:hAnsi="Times New Roman" w:cs="Times New Roman"/>
          <w:sz w:val="28"/>
          <w:szCs w:val="28"/>
        </w:rPr>
        <w:t>Лабораторний контроль векторів - ключова ланка моніторингу природних осередків кліщових тр</w:t>
      </w:r>
      <w:r>
        <w:rPr>
          <w:rFonts w:ascii="Times New Roman" w:hAnsi="Times New Roman" w:cs="Times New Roman"/>
          <w:sz w:val="28"/>
          <w:szCs w:val="28"/>
        </w:rPr>
        <w:t>ансмісивних зооантропонозів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5D21">
        <w:rPr>
          <w:rFonts w:ascii="Times New Roman" w:hAnsi="Times New Roman" w:cs="Times New Roman"/>
          <w:sz w:val="28"/>
          <w:szCs w:val="28"/>
        </w:rPr>
        <w:t>/</w:t>
      </w:r>
      <w:r w:rsidRPr="007C6A33">
        <w:rPr>
          <w:rFonts w:ascii="Times New Roman" w:hAnsi="Times New Roman" w:cs="Times New Roman"/>
          <w:sz w:val="28"/>
          <w:szCs w:val="28"/>
        </w:rPr>
        <w:t xml:space="preserve"> </w:t>
      </w:r>
      <w:r w:rsidRPr="00C65D21">
        <w:rPr>
          <w:rFonts w:ascii="Times New Roman" w:hAnsi="Times New Roman" w:cs="Times New Roman"/>
          <w:sz w:val="28"/>
          <w:szCs w:val="28"/>
        </w:rPr>
        <w:t>Н. О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65D21">
        <w:rPr>
          <w:rFonts w:ascii="Times New Roman" w:hAnsi="Times New Roman" w:cs="Times New Roman"/>
          <w:sz w:val="28"/>
          <w:szCs w:val="28"/>
        </w:rPr>
        <w:t xml:space="preserve"> Виноград, К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C65D21">
        <w:rPr>
          <w:rFonts w:ascii="Times New Roman" w:hAnsi="Times New Roman" w:cs="Times New Roman"/>
          <w:sz w:val="28"/>
          <w:szCs w:val="28"/>
        </w:rPr>
        <w:t xml:space="preserve"> С.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5D21">
        <w:rPr>
          <w:rFonts w:ascii="Times New Roman" w:hAnsi="Times New Roman" w:cs="Times New Roman"/>
          <w:sz w:val="28"/>
          <w:szCs w:val="28"/>
        </w:rPr>
        <w:t>Комаренко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C65D21">
        <w:rPr>
          <w:rFonts w:ascii="Times New Roman" w:hAnsi="Times New Roman" w:cs="Times New Roman"/>
          <w:sz w:val="28"/>
          <w:szCs w:val="28"/>
        </w:rPr>
        <w:t xml:space="preserve"> Експериментальна та клінічна фізіологія і біохімія. — 2013. — № 2. — С. 108-111. </w:t>
      </w:r>
    </w:p>
    <w:p w:rsidR="00BF0892" w:rsidRPr="00C65D21" w:rsidRDefault="00BF0892" w:rsidP="00C65D21">
      <w:pPr>
        <w:pStyle w:val="HTMLPreformatted"/>
        <w:numPr>
          <w:ilvl w:val="0"/>
          <w:numId w:val="1"/>
        </w:numPr>
        <w:tabs>
          <w:tab w:val="left" w:pos="0"/>
          <w:tab w:val="left" w:pos="5082"/>
        </w:tabs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36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C65D21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46367">
        <w:rPr>
          <w:rFonts w:ascii="Times New Roman" w:hAnsi="Times New Roman" w:cs="Times New Roman"/>
          <w:sz w:val="28"/>
          <w:szCs w:val="28"/>
          <w:lang w:val="uk-UA"/>
        </w:rPr>
        <w:t>мчук С. М. Іксодові кліщі / С. М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46367">
        <w:rPr>
          <w:rFonts w:ascii="Times New Roman" w:hAnsi="Times New Roman" w:cs="Times New Roman"/>
          <w:sz w:val="28"/>
          <w:szCs w:val="28"/>
          <w:lang w:val="uk-UA"/>
        </w:rPr>
        <w:t xml:space="preserve"> С</w:t>
      </w:r>
      <w:r w:rsidRPr="00C65D21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46367">
        <w:rPr>
          <w:rFonts w:ascii="Times New Roman" w:hAnsi="Times New Roman" w:cs="Times New Roman"/>
          <w:sz w:val="28"/>
          <w:szCs w:val="28"/>
          <w:lang w:val="uk-UA"/>
        </w:rPr>
        <w:t>мчук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46367">
        <w:rPr>
          <w:rFonts w:ascii="Times New Roman" w:hAnsi="Times New Roman" w:cs="Times New Roman"/>
          <w:sz w:val="28"/>
          <w:szCs w:val="28"/>
          <w:lang w:val="uk-UA"/>
        </w:rPr>
        <w:t xml:space="preserve"> Фауна України. — </w:t>
      </w:r>
      <w:r w:rsidRPr="00C65D21">
        <w:rPr>
          <w:rFonts w:ascii="Times New Roman" w:hAnsi="Times New Roman" w:cs="Times New Roman"/>
          <w:sz w:val="28"/>
          <w:szCs w:val="28"/>
        </w:rPr>
        <w:t>K</w:t>
      </w:r>
      <w:r w:rsidRPr="00F46367">
        <w:rPr>
          <w:rFonts w:ascii="Times New Roman" w:hAnsi="Times New Roman" w:cs="Times New Roman"/>
          <w:sz w:val="28"/>
          <w:szCs w:val="28"/>
          <w:lang w:val="uk-UA"/>
        </w:rPr>
        <w:t xml:space="preserve">.: Вид-во АН УРСР, 1969. — Т. 25, вип. 1. — 163 с. </w:t>
      </w:r>
    </w:p>
    <w:p w:rsidR="00BF0892" w:rsidRPr="00C65D21" w:rsidRDefault="00BF0892" w:rsidP="00C65D21">
      <w:pPr>
        <w:pStyle w:val="HTMLPreformatted"/>
        <w:numPr>
          <w:ilvl w:val="0"/>
          <w:numId w:val="1"/>
        </w:numPr>
        <w:tabs>
          <w:tab w:val="left" w:pos="0"/>
          <w:tab w:val="left" w:pos="5082"/>
        </w:tabs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5D21">
        <w:rPr>
          <w:rFonts w:ascii="Times New Roman" w:hAnsi="Times New Roman" w:cs="Times New Roman"/>
          <w:sz w:val="28"/>
          <w:szCs w:val="28"/>
        </w:rPr>
        <w:t>Русев И. Т. Видовой состав, численность и биотопическое распределение иксодовых клещей Северо</w:t>
      </w:r>
      <w:r>
        <w:rPr>
          <w:rFonts w:ascii="Times New Roman" w:hAnsi="Times New Roman" w:cs="Times New Roman"/>
          <w:sz w:val="28"/>
          <w:szCs w:val="28"/>
        </w:rPr>
        <w:t>-Западного Причерноморья /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65D21">
        <w:rPr>
          <w:rFonts w:ascii="Times New Roman" w:hAnsi="Times New Roman" w:cs="Times New Roman"/>
          <w:sz w:val="28"/>
          <w:szCs w:val="28"/>
        </w:rPr>
        <w:t xml:space="preserve">И. Т. Русев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C65D21">
        <w:rPr>
          <w:rFonts w:ascii="Times New Roman" w:hAnsi="Times New Roman" w:cs="Times New Roman"/>
          <w:sz w:val="28"/>
          <w:szCs w:val="28"/>
        </w:rPr>
        <w:t>Вісник Одеського національного університету. — 2009. — Сер. Біологія, т. 14, вип. 14. — C. 89-100</w:t>
      </w:r>
    </w:p>
    <w:p w:rsidR="00BF0892" w:rsidRPr="00C65D21" w:rsidRDefault="00BF0892" w:rsidP="00C65D21">
      <w:pPr>
        <w:pStyle w:val="HTMLPreformatted"/>
        <w:numPr>
          <w:ilvl w:val="0"/>
          <w:numId w:val="1"/>
        </w:numPr>
        <w:tabs>
          <w:tab w:val="left" w:pos="0"/>
          <w:tab w:val="left" w:pos="5082"/>
        </w:tabs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367">
        <w:rPr>
          <w:rFonts w:ascii="Times New Roman" w:hAnsi="Times New Roman" w:cs="Times New Roman"/>
          <w:sz w:val="28"/>
          <w:szCs w:val="28"/>
          <w:lang w:val="en-US"/>
        </w:rPr>
        <w:t>Akimov I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46367">
        <w:rPr>
          <w:rFonts w:ascii="Times New Roman" w:hAnsi="Times New Roman" w:cs="Times New Roman"/>
          <w:sz w:val="28"/>
          <w:szCs w:val="28"/>
          <w:lang w:val="en-US"/>
        </w:rPr>
        <w:t xml:space="preserve"> A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46367">
        <w:rPr>
          <w:rFonts w:ascii="Times New Roman" w:hAnsi="Times New Roman" w:cs="Times New Roman"/>
          <w:sz w:val="28"/>
          <w:szCs w:val="28"/>
          <w:lang w:val="en-US"/>
        </w:rPr>
        <w:t xml:space="preserve"> Distribution of ticks of the genus Dermacentor(Acari, Ixodidae) in </w:t>
      </w:r>
      <w:smartTag w:uri="urn:schemas-microsoft-com:office:smarttags" w:element="place">
        <w:smartTag w:uri="urn:schemas-microsoft-com:office:smarttags" w:element="country-region">
          <w:r w:rsidRPr="00F46367">
            <w:rPr>
              <w:rFonts w:ascii="Times New Roman" w:hAnsi="Times New Roman" w:cs="Times New Roman"/>
              <w:sz w:val="28"/>
              <w:szCs w:val="28"/>
              <w:lang w:val="en-US"/>
            </w:rPr>
            <w:t>Ukraine</w:t>
          </w:r>
        </w:smartTag>
      </w:smartTag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F46367">
        <w:rPr>
          <w:rFonts w:ascii="Times New Roman" w:hAnsi="Times New Roman" w:cs="Times New Roman"/>
          <w:sz w:val="28"/>
          <w:szCs w:val="28"/>
          <w:lang w:val="en-US"/>
        </w:rPr>
        <w:t>/ I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46367">
        <w:rPr>
          <w:rFonts w:ascii="Times New Roman" w:hAnsi="Times New Roman" w:cs="Times New Roman"/>
          <w:sz w:val="28"/>
          <w:szCs w:val="28"/>
          <w:lang w:val="en-US"/>
        </w:rPr>
        <w:t xml:space="preserve"> A Akimov., I. V. Nebogatkin / Vestnik zoologii. — 2011. — Vol. 45, № 1. — 33 31 </w:t>
      </w:r>
    </w:p>
    <w:p w:rsidR="00BF0892" w:rsidRDefault="00BF0892" w:rsidP="00C65D21">
      <w:pPr>
        <w:pStyle w:val="HTMLPreformatted"/>
        <w:numPr>
          <w:ilvl w:val="0"/>
          <w:numId w:val="1"/>
        </w:numPr>
        <w:tabs>
          <w:tab w:val="left" w:pos="0"/>
          <w:tab w:val="left" w:pos="5082"/>
        </w:tabs>
        <w:spacing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46367">
        <w:rPr>
          <w:rFonts w:ascii="Times New Roman" w:hAnsi="Times New Roman" w:cs="Times New Roman"/>
          <w:sz w:val="28"/>
          <w:szCs w:val="28"/>
          <w:lang w:val="en-US"/>
        </w:rPr>
        <w:t>Horak I. G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46367">
        <w:rPr>
          <w:rFonts w:ascii="Times New Roman" w:hAnsi="Times New Roman" w:cs="Times New Roman"/>
          <w:sz w:val="28"/>
          <w:szCs w:val="28"/>
          <w:lang w:val="en-US"/>
        </w:rPr>
        <w:t>The Argasidae, Ixodidae and Nuttalliellidae (Acari: Ixodida): a world list of valid tick names / I. G.Horak, J-L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46367">
        <w:rPr>
          <w:rFonts w:ascii="Times New Roman" w:hAnsi="Times New Roman" w:cs="Times New Roman"/>
          <w:sz w:val="28"/>
          <w:szCs w:val="28"/>
          <w:lang w:val="en-US"/>
        </w:rPr>
        <w:t xml:space="preserve"> Camicas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F46367">
        <w:rPr>
          <w:rFonts w:ascii="Times New Roman" w:hAnsi="Times New Roman" w:cs="Times New Roman"/>
          <w:sz w:val="28"/>
          <w:szCs w:val="28"/>
          <w:lang w:val="en-US"/>
        </w:rPr>
        <w:t>J. E. Keirans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Pr="00F46367">
        <w:rPr>
          <w:rFonts w:ascii="Times New Roman" w:hAnsi="Times New Roman" w:cs="Times New Roman"/>
          <w:sz w:val="28"/>
          <w:szCs w:val="28"/>
          <w:lang w:val="en-US"/>
        </w:rPr>
        <w:t xml:space="preserve"> Experimental and Applied Acarology. — 2002. — Vol. 28. — P. 27-54.</w:t>
      </w:r>
    </w:p>
    <w:p w:rsidR="00BF0892" w:rsidRPr="00C65D21" w:rsidRDefault="00BF0892" w:rsidP="00C65D21">
      <w:pPr>
        <w:pStyle w:val="HTMLPreformatted"/>
        <w:tabs>
          <w:tab w:val="left" w:pos="0"/>
          <w:tab w:val="left" w:pos="5082"/>
        </w:tabs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F0892" w:rsidRPr="00C65D21" w:rsidSect="005C4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E5FF7"/>
    <w:multiLevelType w:val="hybridMultilevel"/>
    <w:tmpl w:val="BFB8B086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23C1"/>
    <w:rsid w:val="0010392A"/>
    <w:rsid w:val="002E23C1"/>
    <w:rsid w:val="003D7A62"/>
    <w:rsid w:val="0054237D"/>
    <w:rsid w:val="005C42FB"/>
    <w:rsid w:val="006762CE"/>
    <w:rsid w:val="007B20A6"/>
    <w:rsid w:val="007C6A33"/>
    <w:rsid w:val="00860114"/>
    <w:rsid w:val="008D14B2"/>
    <w:rsid w:val="0095150F"/>
    <w:rsid w:val="009676D5"/>
    <w:rsid w:val="009E39BE"/>
    <w:rsid w:val="00BF0892"/>
    <w:rsid w:val="00C52A52"/>
    <w:rsid w:val="00C65D21"/>
    <w:rsid w:val="00D40694"/>
    <w:rsid w:val="00D81CB4"/>
    <w:rsid w:val="00F46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3C1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2E23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2E23C1"/>
    <w:rPr>
      <w:rFonts w:ascii="Courier New" w:hAnsi="Courier New" w:cs="Courier New"/>
      <w:color w:val="000000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3D7A62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3D7A6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76</TotalTime>
  <Pages>4</Pages>
  <Words>4269</Words>
  <Characters>2434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Admin</cp:lastModifiedBy>
  <cp:revision>6</cp:revision>
  <dcterms:created xsi:type="dcterms:W3CDTF">2023-05-22T18:52:00Z</dcterms:created>
  <dcterms:modified xsi:type="dcterms:W3CDTF">2023-05-31T08:12:00Z</dcterms:modified>
</cp:coreProperties>
</file>